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01EF4" w14:textId="77777777" w:rsidR="000C2630" w:rsidRDefault="000C2630" w:rsidP="000C2630">
      <w:pPr>
        <w:pageBreakBefore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606CC2A7" wp14:editId="4774733C">
            <wp:extent cx="5847790" cy="9334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22" cy="9474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0683C" w14:textId="77777777" w:rsidR="000C2630" w:rsidRDefault="000C2630" w:rsidP="000C2630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sz w:val="20"/>
          <w:szCs w:val="20"/>
        </w:rPr>
      </w:pPr>
    </w:p>
    <w:p w14:paraId="1C96D3DA" w14:textId="07AE36E2" w:rsidR="00D94226" w:rsidRDefault="00D94226" w:rsidP="00D94226">
      <w:pPr>
        <w:widowControl w:val="0"/>
        <w:autoSpaceDE w:val="0"/>
        <w:spacing w:after="119" w:line="240" w:lineRule="auto"/>
        <w:rPr>
          <w:rFonts w:ascii="Tahoma" w:eastAsia="Arial Unicode MS" w:hAnsi="Tahoma" w:cs="Tahoma"/>
          <w:bCs/>
          <w:sz w:val="20"/>
          <w:szCs w:val="20"/>
        </w:rPr>
      </w:pPr>
      <w:r>
        <w:rPr>
          <w:noProof/>
        </w:rPr>
        <w:drawing>
          <wp:inline distT="0" distB="0" distL="0" distR="0" wp14:anchorId="417C2A55" wp14:editId="5370DB7D">
            <wp:extent cx="2919730" cy="733425"/>
            <wp:effectExtent l="0" t="0" r="0" b="9525"/>
            <wp:docPr id="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677C4" w14:textId="77777777" w:rsidR="00D94226" w:rsidRDefault="00D94226" w:rsidP="00D94226">
      <w:pPr>
        <w:widowControl w:val="0"/>
        <w:autoSpaceDE w:val="0"/>
        <w:spacing w:after="119" w:line="240" w:lineRule="auto"/>
        <w:rPr>
          <w:rFonts w:ascii="Tahoma" w:eastAsia="Arial Unicode MS" w:hAnsi="Tahoma" w:cs="Tahoma"/>
          <w:bCs/>
          <w:sz w:val="20"/>
          <w:szCs w:val="20"/>
        </w:rPr>
      </w:pPr>
    </w:p>
    <w:p w14:paraId="49AB875C" w14:textId="77777777" w:rsidR="000C2630" w:rsidRDefault="000C2630" w:rsidP="00D94226">
      <w:pPr>
        <w:keepNext/>
        <w:widowControl w:val="0"/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474ABCA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1AEF3648" w14:textId="5B7649B9" w:rsidR="000C2630" w:rsidRDefault="000C2630" w:rsidP="00D94226">
      <w:pPr>
        <w:keepNext/>
        <w:widowControl w:val="0"/>
        <w:numPr>
          <w:ilvl w:val="8"/>
          <w:numId w:val="1"/>
        </w:numPr>
        <w:spacing w:after="0" w:line="240" w:lineRule="auto"/>
        <w:jc w:val="right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                                                  ALLEGATO </w:t>
      </w:r>
      <w:r w:rsidR="00345054"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>4</w:t>
      </w: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>)</w:t>
      </w:r>
    </w:p>
    <w:p w14:paraId="66023016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7CFBA437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(da compilare, sottoscrivere e inserire nella busta della documentazione amministrativa solo in caso di ricorso all’avvalimento)</w:t>
      </w:r>
    </w:p>
    <w:p w14:paraId="5CD7C538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5CB5DD45" w14:textId="77777777" w:rsidR="000C2630" w:rsidRDefault="000C2630" w:rsidP="000C2630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47F6776F" w14:textId="77777777" w:rsidR="000C2630" w:rsidRDefault="000C2630" w:rsidP="000C2630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5550AF38" w14:textId="77777777" w:rsidR="000C2630" w:rsidRDefault="000C2630" w:rsidP="000C2630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135EE5A4" w14:textId="77777777" w:rsidR="000C2630" w:rsidRDefault="000C2630" w:rsidP="000C2630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3A9C8671" w14:textId="77777777" w:rsidR="000C2630" w:rsidRDefault="000C2630" w:rsidP="000C2630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777517E3" w14:textId="37EA4DC2" w:rsidR="00CB3E24" w:rsidRPr="00C01FA4" w:rsidRDefault="000C2630" w:rsidP="00CB3E24">
      <w:pPr>
        <w:pStyle w:val="NormaleWeb"/>
        <w:pBdr>
          <w:top w:val="single" w:sz="4" w:space="10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</w:pBdr>
        <w:spacing w:before="240" w:after="36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01FA4">
        <w:rPr>
          <w:rFonts w:ascii="Tahoma" w:hAnsi="Tahoma" w:cs="Tahoma"/>
          <w:b/>
          <w:sz w:val="20"/>
          <w:szCs w:val="20"/>
        </w:rPr>
        <w:t>OGGETTO</w:t>
      </w:r>
      <w:r w:rsidRPr="00C01FA4">
        <w:rPr>
          <w:rFonts w:ascii="Tahoma" w:hAnsi="Tahoma" w:cs="Tahoma"/>
          <w:sz w:val="20"/>
          <w:szCs w:val="20"/>
        </w:rPr>
        <w:t xml:space="preserve">: </w:t>
      </w:r>
      <w:bookmarkStart w:id="0" w:name="OLE_LINK1"/>
      <w:bookmarkStart w:id="1" w:name="OLE_LINK2"/>
      <w:bookmarkStart w:id="2" w:name="_Hlk254170315"/>
      <w:bookmarkEnd w:id="0"/>
      <w:bookmarkEnd w:id="1"/>
      <w:bookmarkEnd w:id="2"/>
      <w:r w:rsidR="002B0D2C" w:rsidRPr="002B0D2C">
        <w:rPr>
          <w:rFonts w:ascii="Tahoma" w:hAnsi="Tahoma" w:cs="Tahoma"/>
          <w:b/>
          <w:bCs/>
          <w:sz w:val="20"/>
          <w:szCs w:val="20"/>
        </w:rPr>
        <w:t xml:space="preserve">PROCEDURA APERTA PER L’AFFIDAMENTO DEI LAVORI DI CUI AL PROGETTO “LAVORI DI MIGLIORAMENTO STATICO E SISMICO RIFUNZIONALIZZAZIONE E CONTENIMENTO ENERGETICO EDIFICIO SCOLASTICO VIA MARCONI N.70” CUP C88I22000000006. Intervento finanziato dall’Unione Europea NextGenerationEU – MISSIONE 4 Istruzione e ricerca - COMPONENTE 1 Potenziamento dell’offerta dei servizi di istruzione: dagli asili nido alle università - INVESTIMENTO 3.3: Piano di messa in sicurezza e riqualificazione dell’edilizia scolastica. CIG </w:t>
      </w:r>
      <w:r w:rsidR="00FB5CA8" w:rsidRPr="00FB5CA8">
        <w:rPr>
          <w:rFonts w:ascii="Tahoma" w:hAnsi="Tahoma" w:cs="Tahoma"/>
          <w:b/>
          <w:bCs/>
          <w:sz w:val="20"/>
          <w:szCs w:val="20"/>
        </w:rPr>
        <w:t>9991954549</w:t>
      </w:r>
      <w:bookmarkStart w:id="3" w:name="_GoBack"/>
      <w:bookmarkEnd w:id="3"/>
      <w:r w:rsidR="002B0D2C">
        <w:rPr>
          <w:rFonts w:ascii="Tahoma" w:hAnsi="Tahoma" w:cs="Tahoma"/>
          <w:b/>
          <w:bCs/>
          <w:sz w:val="20"/>
          <w:szCs w:val="20"/>
        </w:rPr>
        <w:t>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0C2630" w14:paraId="3FC17AFA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6C9290D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CCAACE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0B7C47F2" w14:textId="77777777" w:rsidTr="007375BF">
        <w:trPr>
          <w:trHeight w:val="292"/>
        </w:trPr>
        <w:tc>
          <w:tcPr>
            <w:tcW w:w="845" w:type="dxa"/>
            <w:hideMark/>
          </w:tcPr>
          <w:p w14:paraId="7C979000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7C3F4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29409DE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4B4E4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80708A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E4FAF5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57825A90" w14:textId="77777777" w:rsidTr="007375BF">
        <w:trPr>
          <w:trHeight w:val="468"/>
        </w:trPr>
        <w:tc>
          <w:tcPr>
            <w:tcW w:w="1412" w:type="dxa"/>
            <w:gridSpan w:val="3"/>
            <w:hideMark/>
          </w:tcPr>
          <w:p w14:paraId="39E0D892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E121B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34D77107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17E393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6A011B18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3ED93030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1A6E2A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46F94B17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47795FC1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5B4881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7A4AE725" w14:textId="77777777" w:rsidTr="007375BF">
        <w:trPr>
          <w:trHeight w:val="455"/>
        </w:trPr>
        <w:tc>
          <w:tcPr>
            <w:tcW w:w="1824" w:type="dxa"/>
            <w:gridSpan w:val="5"/>
            <w:hideMark/>
          </w:tcPr>
          <w:p w14:paraId="64C27D1B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466727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6BEFFDAF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E41D7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1AEAFA49" w14:textId="77777777" w:rsidTr="007375BF">
        <w:trPr>
          <w:trHeight w:val="455"/>
        </w:trPr>
        <w:tc>
          <w:tcPr>
            <w:tcW w:w="1954" w:type="dxa"/>
            <w:gridSpan w:val="6"/>
            <w:hideMark/>
          </w:tcPr>
          <w:p w14:paraId="269267F6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AB030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10A052BB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9276F8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6FFF93DB" w14:textId="77777777" w:rsidTr="007375BF">
        <w:trPr>
          <w:trHeight w:val="455"/>
        </w:trPr>
        <w:tc>
          <w:tcPr>
            <w:tcW w:w="1551" w:type="dxa"/>
            <w:gridSpan w:val="4"/>
            <w:hideMark/>
          </w:tcPr>
          <w:p w14:paraId="43909577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lastRenderedPageBreak/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C2D2F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79252F2A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8F56B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25207258" w14:textId="77777777" w:rsidTr="007375BF">
        <w:trPr>
          <w:trHeight w:val="426"/>
        </w:trPr>
        <w:tc>
          <w:tcPr>
            <w:tcW w:w="1121" w:type="dxa"/>
            <w:gridSpan w:val="2"/>
            <w:hideMark/>
          </w:tcPr>
          <w:p w14:paraId="3AD83AC9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53FF2C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570FFC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10F8AB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68CF529D" w14:textId="77777777" w:rsidR="000C2630" w:rsidRDefault="000C2630" w:rsidP="000C2630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74A13729" w14:textId="77777777" w:rsidR="000C2630" w:rsidRDefault="000C2630" w:rsidP="000C2630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67CE0FD6" w14:textId="77777777" w:rsidR="000C2630" w:rsidRDefault="000C2630" w:rsidP="000C2630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67426CF7" w14:textId="77777777" w:rsidR="000C2630" w:rsidRDefault="000C2630" w:rsidP="000C2630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7A5B32F8" w14:textId="77777777" w:rsidR="000C2630" w:rsidRDefault="000C2630" w:rsidP="000C2630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Piacenza;</w:t>
      </w:r>
    </w:p>
    <w:p w14:paraId="17BF3BDF" w14:textId="5AF0B131" w:rsidR="000C2630" w:rsidRDefault="000C2630" w:rsidP="000C2630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2B0D2C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Pontenure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(PC);</w:t>
      </w:r>
    </w:p>
    <w:p w14:paraId="1E68A385" w14:textId="6825A725" w:rsidR="000C2630" w:rsidRDefault="000C2630" w:rsidP="000C2630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</w:t>
      </w:r>
      <w:r w:rsidR="000669FE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.</w:t>
      </w:r>
    </w:p>
    <w:sectPr w:rsidR="000C263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5BE1C" w14:textId="77777777" w:rsidR="00787F77" w:rsidRDefault="00787F77" w:rsidP="00830AC6">
      <w:pPr>
        <w:spacing w:after="0" w:line="240" w:lineRule="auto"/>
      </w:pPr>
      <w:r>
        <w:separator/>
      </w:r>
    </w:p>
  </w:endnote>
  <w:endnote w:type="continuationSeparator" w:id="0">
    <w:p w14:paraId="73902F17" w14:textId="77777777" w:rsidR="00787F77" w:rsidRDefault="00787F77" w:rsidP="0083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0785D" w14:textId="68E37D23" w:rsidR="00830AC6" w:rsidRDefault="00830AC6">
    <w:pPr>
      <w:pStyle w:val="Pidipagina"/>
    </w:pPr>
    <w:r>
      <w:rPr>
        <w:noProof/>
      </w:rPr>
      <w:drawing>
        <wp:inline distT="0" distB="0" distL="0" distR="0" wp14:anchorId="7A4492B6" wp14:editId="33BD38A5">
          <wp:extent cx="2919730" cy="728345"/>
          <wp:effectExtent l="0" t="0" r="0" b="0"/>
          <wp:docPr id="1965631373" name="Immagine 1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631373" name="Immagine 1965631373" descr="Immagine che contiene testo, Carattere, Blu elettrico, schermata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9855D" w14:textId="77777777" w:rsidR="00787F77" w:rsidRDefault="00787F77" w:rsidP="00830AC6">
      <w:pPr>
        <w:spacing w:after="0" w:line="240" w:lineRule="auto"/>
      </w:pPr>
      <w:r>
        <w:separator/>
      </w:r>
    </w:p>
  </w:footnote>
  <w:footnote w:type="continuationSeparator" w:id="0">
    <w:p w14:paraId="675A167B" w14:textId="77777777" w:rsidR="00787F77" w:rsidRDefault="00787F77" w:rsidP="0083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3101370"/>
      <w:docPartObj>
        <w:docPartGallery w:val="Page Numbers (Top of Page)"/>
        <w:docPartUnique/>
      </w:docPartObj>
    </w:sdtPr>
    <w:sdtEndPr/>
    <w:sdtContent>
      <w:p w14:paraId="3190DB5E" w14:textId="51649CFC" w:rsidR="003945C2" w:rsidRDefault="003945C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A48537" w14:textId="77777777" w:rsidR="003945C2" w:rsidRDefault="003945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30"/>
    <w:rsid w:val="000669FE"/>
    <w:rsid w:val="000C2630"/>
    <w:rsid w:val="001303A2"/>
    <w:rsid w:val="001A413C"/>
    <w:rsid w:val="002665E3"/>
    <w:rsid w:val="002B0D2C"/>
    <w:rsid w:val="00345054"/>
    <w:rsid w:val="003945C2"/>
    <w:rsid w:val="004550BA"/>
    <w:rsid w:val="004B5301"/>
    <w:rsid w:val="004C3212"/>
    <w:rsid w:val="00593C75"/>
    <w:rsid w:val="00594F78"/>
    <w:rsid w:val="00632C11"/>
    <w:rsid w:val="00721FB5"/>
    <w:rsid w:val="00787F77"/>
    <w:rsid w:val="007927E2"/>
    <w:rsid w:val="00830AC6"/>
    <w:rsid w:val="00A60EA7"/>
    <w:rsid w:val="00AF36C5"/>
    <w:rsid w:val="00CB3E24"/>
    <w:rsid w:val="00CC7A77"/>
    <w:rsid w:val="00D94226"/>
    <w:rsid w:val="00F70D29"/>
    <w:rsid w:val="00FB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662D"/>
  <w15:chartTrackingRefBased/>
  <w15:docId w15:val="{A3C3BEDC-FF36-4D83-B471-9C0BDD7E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2630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0C2630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30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AC6"/>
    <w:rPr>
      <w:rFonts w:ascii="Calibri" w:eastAsia="Calibri" w:hAnsi="Calibri" w:cs="Calibri"/>
      <w:kern w:val="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30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AC6"/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Arena, Viviana</cp:lastModifiedBy>
  <cp:revision>25</cp:revision>
  <dcterms:created xsi:type="dcterms:W3CDTF">2023-03-27T10:09:00Z</dcterms:created>
  <dcterms:modified xsi:type="dcterms:W3CDTF">2023-07-27T10:38:00Z</dcterms:modified>
</cp:coreProperties>
</file>